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400DF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0B36588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00B36588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330BAC4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4A2266E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范铭轩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BA92560">
            <w:pPr>
              <w:jc w:val="center"/>
              <w:rPr>
                <w:rStyle w:val="9"/>
              </w:rPr>
            </w:pPr>
            <w:r>
              <w:rPr>
                <w:rStyle w:val="9"/>
                <w:rFonts w:hint="eastAsia"/>
              </w:rPr>
              <w:drawing>
                <wp:inline distT="0" distB="0" distL="114300" distR="114300">
                  <wp:extent cx="1490980" cy="2237105"/>
                  <wp:effectExtent l="0" t="0" r="13970" b="10795"/>
                  <wp:docPr id="1" name="图片 1" descr="高二1班 竞赛之星 范铭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二1班 竞赛之星 范铭轩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0980" cy="2237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F8047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1DC09A3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竞赛之星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16A8BC1">
            <w:pPr>
              <w:rPr>
                <w:rStyle w:val="9"/>
              </w:rPr>
            </w:pPr>
          </w:p>
        </w:tc>
      </w:tr>
      <w:tr w14:paraId="34E9CA9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73B324D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高二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（1）班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505A723">
            <w:pPr>
              <w:rPr>
                <w:rStyle w:val="9"/>
              </w:rPr>
            </w:pPr>
          </w:p>
        </w:tc>
      </w:tr>
      <w:tr w14:paraId="0B94707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80E241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衣带渐宽终不悔，为伊消得人憔悴。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18BCF17">
            <w:pPr>
              <w:rPr>
                <w:rStyle w:val="9"/>
              </w:rPr>
            </w:pPr>
          </w:p>
        </w:tc>
      </w:tr>
      <w:tr w14:paraId="37EF0FA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8AA2C50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72D8AD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521067E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693788D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1288F1B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2AAE35B4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84EF8A7">
            <w:pPr>
              <w:spacing w:line="46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该生为高二（1）班学生，自入学以来，他在数学学科学习中展现出浓厚兴趣与卓越潜质，是师生公认的“竞赛之星”有力竞争者。</w:t>
            </w:r>
          </w:p>
          <w:p w14:paraId="08A61CB3">
            <w:pPr>
              <w:spacing w:line="46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在学科认识与态度上，该生认为数学竞赛不仅是解题技巧的比拼，更是逻辑思维与创新能力的磨砺。他常说：“数学之美在于从复杂中发现简洁，从混沌中寻找秩序。”正是这种热爱，支撑他在繁重课业之余坚持奥赛训练，将钻研难题视为乐趣，从未因困难而退缩。</w:t>
            </w:r>
          </w:p>
          <w:p w14:paraId="67A7C695">
            <w:pPr>
              <w:spacing w:line="46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在勤奋钻研方面，该生堪称表率。该生踏实认真，注重日积月累。每天完成作业后，他都会抽出30至40分钟时间专门攻克奥赛习题，周末则会额外安排半天进行集中训练。他不满足于标准答案，曾对一道平面几何题尝试用三种方法证明，其中一种辅助线构造得到了老师的肯定。此外，他坚持整理“错题与好题本”，目前已积累近200道典型例题，每道题旁都记录了解题思路的反思与变式拓展。</w:t>
            </w:r>
          </w:p>
          <w:p w14:paraId="2A7A2DE1">
            <w:pPr>
              <w:spacing w:line="46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在工作与获奖方面，范铭轩的努力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亦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</w:rPr>
              <w:t>有所收获：在2025年全国高中数学联赛中获得省级二等奖；在同年广州市数学竞赛中获得市三等奖；并在2026年接着斩获广州市数学竞赛二等奖。</w:t>
            </w:r>
          </w:p>
          <w:p w14:paraId="2C3ECBDC">
            <w:pPr>
              <w:spacing w:line="46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在思想品德上，该生谦虚低调，乐于分享。曾利用课余时间为同学们辅导数学。他常说：“一个人的优秀不是终点，带动更多人共同进步才有意义。”这种奉献精神与坚韧品质，充分体现了新时代优秀学子的风貌。</w:t>
            </w:r>
          </w:p>
          <w:p w14:paraId="001F7677">
            <w:pPr>
              <w:spacing w:line="460" w:lineRule="exact"/>
              <w:ind w:firstLine="480" w:firstLineChars="200"/>
              <w:rPr>
                <w:rStyle w:val="9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4"/>
              </w:rPr>
              <w:t>综上所述，该生学科特长突出、学习态度端正、钻研精神可嘉且德才兼备，完全有能力担负起“竞赛之星”这一奖项。</w:t>
            </w:r>
          </w:p>
        </w:tc>
      </w:tr>
    </w:tbl>
    <w:p w14:paraId="5A6EFD5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3159C54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EFA7E9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1AD88F8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0107DC62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259E4C02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20F2C53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7A277D8F">
            <w:pPr>
              <w:ind w:firstLine="420" w:firstLineChars="200"/>
              <w:rPr>
                <w:rStyle w:val="9"/>
              </w:rPr>
            </w:pPr>
            <w:r>
              <w:t>范铭轩同学热爱数学，竞赛志向坚定，学习态度端正。日常合理统筹课业与竞赛训练，潜心钻研题型解法，善于总结反思，勤学善思、毅力十足。凭借不懈努力屡获省市数学竞赛佳绩，竞赛素养出众。该生谦逊友善，乐于分享学习心得，兼具实力与品行，是名副其实的竞赛优秀学子。</w:t>
            </w:r>
            <w:r>
              <w:rPr>
                <w:rStyle w:val="9"/>
              </w:rPr>
              <w:t xml:space="preserve">   </w:t>
            </w:r>
          </w:p>
          <w:p w14:paraId="5808CACA">
            <w:pPr>
              <w:rPr>
                <w:rStyle w:val="9"/>
              </w:rPr>
            </w:pPr>
          </w:p>
          <w:p w14:paraId="64587A54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</w:rPr>
              <w:t>胡金平</w:t>
            </w:r>
            <w:r>
              <w:rPr>
                <w:rStyle w:val="9"/>
              </w:rPr>
              <w:t xml:space="preserve">        年   月   日</w:t>
            </w:r>
          </w:p>
        </w:tc>
      </w:tr>
      <w:tr w14:paraId="4C76DC1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BF209AF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F6A770E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0B2F6776">
            <w:pPr>
              <w:ind w:firstLine="420" w:firstLineChars="200"/>
              <w:rPr>
                <w:rStyle w:val="9"/>
              </w:rPr>
            </w:pPr>
            <w:r>
              <w:t>该生竞赛实力稳步提升，先后斩获全国高中数学联赛省级预赛二等奖、广州市级数学竞赛多项奖项，竞赛成绩亮眼。为人谦逊沉稳，乐于分享学习经验，主动帮扶同学共同进步。兼具扎实学识、坚韧毅力与良好品德，潜力十足，特此推荐评选竞赛之星。</w:t>
            </w:r>
          </w:p>
          <w:p w14:paraId="34A0C879">
            <w:pPr>
              <w:jc w:val="right"/>
              <w:rPr>
                <w:rStyle w:val="9"/>
              </w:rPr>
            </w:pPr>
          </w:p>
          <w:p w14:paraId="1737A30D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</w:t>
            </w:r>
            <w:r>
              <w:rPr>
                <w:rStyle w:val="9"/>
                <w:rFonts w:hint="eastAsia"/>
              </w:rPr>
              <w:t>程汉波</w:t>
            </w:r>
            <w:r>
              <w:rPr>
                <w:rStyle w:val="9"/>
              </w:rPr>
              <w:t xml:space="preserve">  </w:t>
            </w:r>
            <w:r>
              <w:rPr>
                <w:rStyle w:val="9"/>
                <w:rFonts w:hint="eastAsia"/>
                <w:lang w:val="en-US" w:eastAsia="zh-CN"/>
              </w:rPr>
              <w:t xml:space="preserve">  </w:t>
            </w:r>
            <w:r>
              <w:rPr>
                <w:rStyle w:val="9"/>
              </w:rPr>
              <w:t xml:space="preserve">   年   月   日</w:t>
            </w:r>
          </w:p>
        </w:tc>
      </w:tr>
      <w:tr w14:paraId="1C9B773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06E5A12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3263AC8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34DFB28E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04D1CBCE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7F84459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106FCFE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C87EDE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75BE3245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1339D725">
      <w:pPr>
        <w:rPr>
          <w:rStyle w:val="9"/>
        </w:rPr>
      </w:pPr>
    </w:p>
    <w:p w14:paraId="2CFF6F93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4DBCA4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606"/>
    <w:rsid w:val="00164606"/>
    <w:rsid w:val="00424698"/>
    <w:rsid w:val="00537254"/>
    <w:rsid w:val="009F2E2F"/>
    <w:rsid w:val="00B56D70"/>
    <w:rsid w:val="00E2502C"/>
    <w:rsid w:val="00E75D6F"/>
    <w:rsid w:val="00F66ED3"/>
    <w:rsid w:val="31063AC7"/>
    <w:rsid w:val="6A50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943</Words>
  <Characters>953</Characters>
  <Lines>7</Lines>
  <Paragraphs>2</Paragraphs>
  <TotalTime>8</TotalTime>
  <ScaleCrop>false</ScaleCrop>
  <LinksUpToDate>false</LinksUpToDate>
  <CharactersWithSpaces>1036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2026-05-20T00:17:38Z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774F5F85B67C4DECB73C05CA2B4DA929_13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